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529D2" w14:textId="77777777" w:rsidR="006654E4" w:rsidRDefault="00EF1043" w:rsidP="006F6FC9">
      <w:pPr>
        <w:bidi/>
        <w:spacing w:after="80"/>
      </w:pPr>
      <w:r>
        <w:rPr>
          <w:b/>
          <w:bCs/>
        </w:rPr>
        <w:t>عنوان دستورالعمل :</w:t>
      </w:r>
    </w:p>
    <w:p w14:paraId="5DC529D3" w14:textId="77777777" w:rsidR="006654E4" w:rsidRDefault="00EF1043" w:rsidP="006F6FC9">
      <w:pPr>
        <w:bidi/>
        <w:spacing w:after="120"/>
      </w:pPr>
      <w:r>
        <w:t>دستورالعمل نظافت ، شستشو ، گندزدایی و لکه‌زدایی بخش‌های پشتیبانی</w:t>
      </w:r>
    </w:p>
    <w:p w14:paraId="5DC529D4" w14:textId="77777777" w:rsidR="006654E4" w:rsidRDefault="00EF1043" w:rsidP="006F6FC9">
      <w:pPr>
        <w:bidi/>
        <w:spacing w:before="200" w:after="120"/>
      </w:pPr>
      <w:r>
        <w:rPr>
          <w:b/>
          <w:bCs/>
        </w:rPr>
        <w:t>دامنه :</w:t>
      </w:r>
    </w:p>
    <w:p w14:paraId="5DC529D5" w14:textId="77777777" w:rsidR="006654E4" w:rsidRDefault="00EF1043" w:rsidP="006F6FC9">
      <w:pPr>
        <w:bidi/>
        <w:spacing w:after="120"/>
      </w:pPr>
      <w:r>
        <w:t>واحدهای پشتیبان</w:t>
      </w:r>
    </w:p>
    <w:p w14:paraId="5DC529D6" w14:textId="77777777" w:rsidR="006654E4" w:rsidRDefault="00EF1043" w:rsidP="006F6FC9">
      <w:pPr>
        <w:bidi/>
        <w:spacing w:before="200" w:after="120"/>
      </w:pPr>
      <w:r>
        <w:rPr>
          <w:b/>
          <w:bCs/>
        </w:rPr>
        <w:t>هدف :</w:t>
      </w:r>
    </w:p>
    <w:p w14:paraId="5DC529D7" w14:textId="77777777" w:rsidR="006654E4" w:rsidRDefault="00EF1043" w:rsidP="006F6FC9">
      <w:pPr>
        <w:bidi/>
        <w:spacing w:after="120"/>
      </w:pPr>
      <w:r>
        <w:t>جلوگیری از انتقال عفونت از طریق عوامل محیطی، ارتقاء سطح سلامت و بهداشت</w:t>
      </w:r>
    </w:p>
    <w:p w14:paraId="5DC529D8" w14:textId="77777777" w:rsidR="006654E4" w:rsidRDefault="00EF1043" w:rsidP="006F6FC9">
      <w:pPr>
        <w:bidi/>
        <w:spacing w:before="200" w:after="120"/>
      </w:pPr>
      <w:r>
        <w:rPr>
          <w:b/>
          <w:bCs/>
        </w:rPr>
        <w:t>فرد پاسخگو / روش ارزیابی :</w:t>
      </w:r>
    </w:p>
    <w:p w14:paraId="5DC529D9" w14:textId="77777777" w:rsidR="006654E4" w:rsidRDefault="00EF1043" w:rsidP="006F6FC9">
      <w:pPr>
        <w:bidi/>
        <w:spacing w:after="120"/>
      </w:pPr>
      <w:r>
        <w:t xml:space="preserve">مسئول واحدهای پشتیبان، پرسنل خدمات، </w:t>
      </w:r>
      <w:r>
        <w:t>کارشناس بهداشت محیط، سوپروایزر کنترل عفونت؛ ارزیابی از طریق مشاهده و مستندات.</w:t>
      </w:r>
    </w:p>
    <w:p w14:paraId="5DC529DA" w14:textId="77777777" w:rsidR="006654E4" w:rsidRDefault="00EF1043" w:rsidP="006F6FC9">
      <w:pPr>
        <w:bidi/>
        <w:spacing w:before="200" w:after="120"/>
      </w:pPr>
      <w:r>
        <w:rPr>
          <w:b/>
          <w:bCs/>
        </w:rPr>
        <w:t>روش اجرا :</w:t>
      </w:r>
    </w:p>
    <w:p w14:paraId="5DC529DB" w14:textId="77777777" w:rsidR="006654E4" w:rsidRDefault="00EF1043" w:rsidP="006F6FC9">
      <w:pPr>
        <w:bidi/>
        <w:spacing w:after="100"/>
        <w:ind w:right="400"/>
      </w:pPr>
      <w:r>
        <w:t>• سطوح مربوط به بخش‌های بیمارستان شامل کف اتاق، دیوارها، مبلمان و سایر وسایل باید به ظاهر تمیز و خشک باشند، از نظر خطر انتقال عفونت دارای ریسک پایین می‌باشند. وجود محی</w:t>
      </w:r>
      <w:r>
        <w:t>ط تمیز و مناسب برای اجرای استانداردهای بهداشتی و ضدعفونی لازم بوده و باعث اطمینان خاطر بیماران و سایر پرسنل می‌گردد. سطوح و وسایل مرطوب، محیط مناسب‌تری را برای انتقال پاتوژن‌های احتمالی و رشد میکروارگانیسم‌ها فراهم می‌آورند.</w:t>
      </w:r>
    </w:p>
    <w:p w14:paraId="5DC529DC" w14:textId="77777777" w:rsidR="006654E4" w:rsidRDefault="00EF1043" w:rsidP="006F6FC9">
      <w:pPr>
        <w:bidi/>
        <w:spacing w:after="100"/>
        <w:ind w:right="400"/>
      </w:pPr>
      <w:r>
        <w:t xml:space="preserve">• محلول‌های پاک‌کننده و وسایلی </w:t>
      </w:r>
      <w:r>
        <w:t>که جهت نظافت استفاده می‌شوند، ممکن است شدیداً با باکتری‌ها آلوده شده باشند؛ چرا که بایستی پس از اتمام نظافت سریعاً از محیط درمان بیماران و از تهیه مواد غذایی دور گردانده شوند. نظافت معمولی می‌تواند بیشتر لوازم را از نظر خطر انتقال عفونت پاک کرده و از نظر ح</w:t>
      </w:r>
      <w:r>
        <w:t>مل و نقل ایمن گرداند.</w:t>
      </w:r>
    </w:p>
    <w:p w14:paraId="5DC529DD" w14:textId="77777777" w:rsidR="006654E4" w:rsidRDefault="00EF1043" w:rsidP="006F6FC9">
      <w:pPr>
        <w:bidi/>
        <w:spacing w:after="100"/>
        <w:ind w:right="400"/>
      </w:pPr>
      <w:r>
        <w:t>• مواد ضدعفونی به‌طور عمومی لازم نبوده و تنها باید تحت سیاست خاص و کنترل‌شده مورد استفاده قرار گیرند؛ در صورت استفاده از مواد ضدعفونی، بایستی حتماً به‌صورت صحیح رقیق شده و برای هر بار مصرف به‌صورت تازه تهیه شود و پس از استفاده بلافاصل</w:t>
      </w:r>
      <w:r>
        <w:t>ه دور ریخته شود.</w:t>
      </w:r>
    </w:p>
    <w:p w14:paraId="5DC529DE" w14:textId="77777777" w:rsidR="006654E4" w:rsidRDefault="00EF1043" w:rsidP="006F6FC9">
      <w:pPr>
        <w:bidi/>
        <w:spacing w:after="100"/>
        <w:ind w:right="400"/>
      </w:pPr>
      <w:r>
        <w:t>• انجام مراحل نظافت در بخش‌ها به عهده پرسنل خدمات بوده و بایستی بر طبق برنامه مشخصی که نیاز به نظافت هر بخش، نوع و تناوب آن و نوع مواد ضدعفونی مورد استفاده را کاملاً مشخص کرده باشد صورت گیرد. در مواردی که خطر انتقال عفونت افزایش می‌یابد (ا</w:t>
      </w:r>
      <w:r>
        <w:t>ز قبیل ریخته شدن خون یا خون آلوده به ویروس HIV و HBV، یا وجود بیمار با خطرات بالا در بخش)، مراحل نظافت و ضدعفونی حتماً باید با نظارت پرستار مسئول بخش صورت گیرد. تنظیم برنامه نظافت هر بخش بایستی با موافقت مسئول پرستاری همان بخش و در بخش‌های پرخطر (از قبیل ا</w:t>
      </w:r>
      <w:r>
        <w:t>تاق عمل، ICU و CSR) حتماً با موافقت کمیته کنترل عفونت انجام گیرد.</w:t>
      </w:r>
    </w:p>
    <w:p w14:paraId="5DC529DF" w14:textId="77777777" w:rsidR="006654E4" w:rsidRDefault="006654E4" w:rsidP="006F6FC9">
      <w:pPr>
        <w:spacing w:before="100"/>
      </w:pPr>
    </w:p>
    <w:p w14:paraId="5DC529E0" w14:textId="77777777" w:rsidR="006654E4" w:rsidRDefault="00EF1043" w:rsidP="006F6FC9">
      <w:pPr>
        <w:bidi/>
        <w:spacing w:before="200" w:after="120"/>
      </w:pPr>
      <w:r>
        <w:rPr>
          <w:b/>
          <w:bCs/>
        </w:rPr>
        <w:t>دستورالعمل نظافت زمین (کف)</w:t>
      </w:r>
    </w:p>
    <w:p w14:paraId="5DC529E1" w14:textId="77777777" w:rsidR="006654E4" w:rsidRDefault="00EF1043" w:rsidP="006F6FC9">
      <w:pPr>
        <w:bidi/>
        <w:spacing w:after="120"/>
      </w:pPr>
      <w:r>
        <w:t xml:space="preserve">طی دو ساعت پس از پاک کردن زمین (با ماده گندزدا یا بدون ماده گندزدا) میزان آلودگی باکتریها مشابه زمان قبل از پاک کردن خواهد بود. لذا میزان عفونت تحت تأثیر استفاده </w:t>
      </w:r>
      <w:r>
        <w:t>از یک ماده گندزدا قرار نمی‌گیرد، چرا که به‌طور معمول مصرف یک ماده دترجنت به‌تنهایی کافی خواهد بود؛ فقط در مواردی که خطر آلودگی با عوامل بیماری‌زا وجود دارد باید از یک ماده گندزدا استفاده شود.</w:t>
      </w:r>
    </w:p>
    <w:p w14:paraId="5DC529E2" w14:textId="77777777" w:rsidR="006654E4" w:rsidRDefault="00EF1043" w:rsidP="006F6FC9">
      <w:pPr>
        <w:bidi/>
        <w:spacing w:before="200" w:after="120"/>
      </w:pPr>
      <w:r>
        <w:rPr>
          <w:b/>
          <w:bCs/>
        </w:rPr>
        <w:t>پاک کردن زمین بدون استفاده از دترجنت‌ها :</w:t>
      </w:r>
    </w:p>
    <w:p w14:paraId="5DC529E3" w14:textId="77777777" w:rsidR="006654E4" w:rsidRDefault="00EF1043" w:rsidP="006F6FC9">
      <w:pPr>
        <w:bidi/>
        <w:spacing w:after="120"/>
      </w:pPr>
      <w:r>
        <w:t>در محل تهیه غذا و ارائ</w:t>
      </w:r>
      <w:r>
        <w:t>ه خدمات به بیماران و نیز اتاق درمان و مراقبت از آنها، از جاروهای دستی نباید استفاده دستی نباید استفاده شود. در این موارد استفاده از جاروی برقی یا زمین‌شوی جاذب گرد و غبار، روش مناسبی است.</w:t>
      </w:r>
    </w:p>
    <w:p w14:paraId="5DC529E4" w14:textId="77777777" w:rsidR="006654E4" w:rsidRDefault="00EF1043" w:rsidP="006F6FC9">
      <w:pPr>
        <w:bidi/>
        <w:spacing w:before="200" w:after="120"/>
      </w:pPr>
      <w:r>
        <w:rPr>
          <w:b/>
          <w:bCs/>
        </w:rPr>
        <w:t>پاک کردن زمین با استفاده از مواد پاک‌کننده :</w:t>
      </w:r>
    </w:p>
    <w:p w14:paraId="5DC529E5" w14:textId="77777777" w:rsidR="006654E4" w:rsidRDefault="00EF1043" w:rsidP="006F6FC9">
      <w:pPr>
        <w:bidi/>
        <w:spacing w:after="100"/>
        <w:ind w:right="400"/>
      </w:pPr>
      <w:r>
        <w:lastRenderedPageBreak/>
        <w:t>• برای لکه‌گیری و جرم‌گ</w:t>
      </w:r>
      <w:r>
        <w:t>یری، استفاده از یک ماده دترجنت لازم است.</w:t>
      </w:r>
    </w:p>
    <w:p w14:paraId="5DC529E6" w14:textId="77777777" w:rsidR="006654E4" w:rsidRDefault="00EF1043" w:rsidP="006F6FC9">
      <w:pPr>
        <w:bidi/>
        <w:spacing w:after="100"/>
        <w:ind w:right="400"/>
      </w:pPr>
      <w:r>
        <w:t>• توالت‌ها و سایر نواحی مرطوب بایستی حداقل روزی یک‌بار با مواد پاک‌کننده شسته شود. زمین‌شوی و لوازم لازم باید پاک و تمیز شده و در جای مناسب تخلیه و خشک شوند.</w:t>
      </w:r>
    </w:p>
    <w:p w14:paraId="5DC529E7" w14:textId="77777777" w:rsidR="006654E4" w:rsidRDefault="00EF1043" w:rsidP="006F6FC9">
      <w:pPr>
        <w:bidi/>
        <w:spacing w:after="100"/>
        <w:ind w:right="400"/>
      </w:pPr>
      <w:r>
        <w:t xml:space="preserve">• سطل‌ها نیز باید آبکشی شده و به‌صورت وارونه </w:t>
      </w:r>
      <w:r>
        <w:t>نگهداری شوند.</w:t>
      </w:r>
    </w:p>
    <w:p w14:paraId="5DC529E8" w14:textId="77777777" w:rsidR="006654E4" w:rsidRDefault="00EF1043" w:rsidP="006F6FC9">
      <w:pPr>
        <w:bidi/>
        <w:spacing w:after="100"/>
        <w:ind w:right="400"/>
      </w:pPr>
      <w:r>
        <w:t>• محلول‌های پاک‌کننده باید مرتباً تعویض شده و پس از اتمام نظافت روزانه دور ریخته شود. بعد از پاک کردن سطوح باید حتی‌الامکان خشک باقی بماند.</w:t>
      </w:r>
    </w:p>
    <w:p w14:paraId="5DC529E9" w14:textId="77777777" w:rsidR="006654E4" w:rsidRDefault="006654E4" w:rsidP="006F6FC9">
      <w:pPr>
        <w:spacing w:before="100"/>
      </w:pPr>
    </w:p>
    <w:p w14:paraId="5DC529EA" w14:textId="77777777" w:rsidR="006654E4" w:rsidRDefault="00EF1043" w:rsidP="006F6FC9">
      <w:pPr>
        <w:bidi/>
        <w:spacing w:before="200" w:after="120"/>
      </w:pPr>
      <w:r>
        <w:rPr>
          <w:b/>
          <w:bCs/>
        </w:rPr>
        <w:t>پاشیده شدن خون و مواد آلوده بدن در محیط :</w:t>
      </w:r>
    </w:p>
    <w:p w14:paraId="5DC529EB" w14:textId="77777777" w:rsidR="006654E4" w:rsidRDefault="00EF1043" w:rsidP="006F6FC9">
      <w:pPr>
        <w:bidi/>
        <w:spacing w:after="120"/>
      </w:pPr>
      <w:r>
        <w:t>به دنبال ریخته شدن موادی مانند ادرار یا غذا، پاک کردن آن مح</w:t>
      </w:r>
      <w:r>
        <w:t>ل با آب و یک ماده دترجنت معمولاً کافی است، ولی اگر ترشحات حاوی ارگانیسم‌های بالقوه خطرناک باشند باید از یک ماده گندزدا استفاده کرد. برای پاک کردن ترشحاتی که از آلودگی آنها مطمئن هستیم، باید همیشه دستکش یکبار مصرف پوشید و اگر خطر آلودگی لباس وجود دارد بایست</w:t>
      </w:r>
      <w:r>
        <w:t>ی از آپرون پلاستیکی یکبار مصرف استفاده گردد.</w:t>
      </w:r>
    </w:p>
    <w:p w14:paraId="5DC529EC" w14:textId="77777777" w:rsidR="006654E4" w:rsidRDefault="00EF1043" w:rsidP="006F6FC9">
      <w:pPr>
        <w:bidi/>
        <w:spacing w:before="200" w:after="120"/>
      </w:pPr>
      <w:r>
        <w:rPr>
          <w:b/>
          <w:bCs/>
        </w:rPr>
        <w:t>در صورت پاشیده شدن خون و مایعات آلوده به خون در محیط (به دلیل احتمال آلودگی با عوامل بیماری‌زای منتقله از راه خون مانند ایدز و غیره) توصیه می‌شود که :</w:t>
      </w:r>
    </w:p>
    <w:p w14:paraId="5DC529ED" w14:textId="77777777" w:rsidR="006654E4" w:rsidRDefault="00EF1043" w:rsidP="006F6FC9">
      <w:pPr>
        <w:bidi/>
        <w:spacing w:after="100"/>
        <w:ind w:right="400"/>
      </w:pPr>
      <w:r>
        <w:t>1. دستکش و در صورت لزوم سایر محافظ‌ها پوشیده شود.</w:t>
      </w:r>
    </w:p>
    <w:p w14:paraId="5DC529EE" w14:textId="77777777" w:rsidR="006654E4" w:rsidRDefault="00EF1043" w:rsidP="006F6FC9">
      <w:pPr>
        <w:bidi/>
        <w:spacing w:after="100"/>
        <w:ind w:right="400"/>
      </w:pPr>
      <w:r>
        <w:t>2. خون و م</w:t>
      </w:r>
      <w:r>
        <w:t>واد آلوده با حوله یکبار مصرف جمع‌آوری و پاک شود (حوله یکبار مصرف: دستمال کاغذی یا ساخته‌شده از الیاف پنبه) و حوله مورد استفاده داخل سطل زرد عفونی ریخته شود.</w:t>
      </w:r>
    </w:p>
    <w:p w14:paraId="5DC529EF" w14:textId="77777777" w:rsidR="006654E4" w:rsidRDefault="00EF1043" w:rsidP="006F6FC9">
      <w:pPr>
        <w:bidi/>
        <w:spacing w:after="100"/>
        <w:ind w:right="400"/>
      </w:pPr>
      <w:r>
        <w:t>3. محل مورد نظر با آب و دترجنت شسته شود.</w:t>
      </w:r>
    </w:p>
    <w:p w14:paraId="5DC529F0" w14:textId="77777777" w:rsidR="006654E4" w:rsidRDefault="00EF1043" w:rsidP="006F6FC9">
      <w:pPr>
        <w:bidi/>
        <w:spacing w:after="100"/>
        <w:ind w:right="400"/>
      </w:pPr>
      <w:r>
        <w:t>4. با محلول هیپوکلریت سدیم (آب ژاول خانگی یا وایتکس) ۱٪ گن</w:t>
      </w:r>
      <w:r>
        <w:t>دزدایی شود.</w:t>
      </w:r>
    </w:p>
    <w:p w14:paraId="5DC529F1" w14:textId="77777777" w:rsidR="006654E4" w:rsidRDefault="00EF1043" w:rsidP="006F6FC9">
      <w:pPr>
        <w:bidi/>
        <w:spacing w:before="200" w:after="120"/>
      </w:pPr>
      <w:r>
        <w:rPr>
          <w:b/>
          <w:bCs/>
        </w:rPr>
        <w:t>در صورتی که مقدار زیاد خون یا مایعات آلوده به خون در محیط ریخته شده باشد (بیشتر از ۳۰ سی‌سی خون و سایر مایعات) یا اگر محتوای شیشه شکسته با اشیای نوک‌تیز باشند باید :</w:t>
      </w:r>
    </w:p>
    <w:p w14:paraId="5DC529F2" w14:textId="77777777" w:rsidR="006654E4" w:rsidRDefault="00EF1043" w:rsidP="006F6FC9">
      <w:pPr>
        <w:bidi/>
        <w:spacing w:after="100"/>
        <w:ind w:right="400"/>
      </w:pPr>
      <w:r>
        <w:t>1. حوله یکبار مصرف روی آن پهن نموده و موضع را بپوشاند.</w:t>
      </w:r>
    </w:p>
    <w:p w14:paraId="5DC529F3" w14:textId="77777777" w:rsidR="006654E4" w:rsidRDefault="00EF1043" w:rsidP="006F6FC9">
      <w:pPr>
        <w:bidi/>
        <w:spacing w:after="100"/>
        <w:ind w:right="400"/>
      </w:pPr>
      <w:r>
        <w:t>2. روی آن محلول هیپوکلر</w:t>
      </w:r>
      <w:r>
        <w:t>یت سدیم با غلظت ۲۰٪ ریخته و حداقل ده دقیقه صبر کرد.</w:t>
      </w:r>
    </w:p>
    <w:p w14:paraId="5DC529F4" w14:textId="77777777" w:rsidR="006654E4" w:rsidRDefault="00EF1043" w:rsidP="006F6FC9">
      <w:pPr>
        <w:bidi/>
        <w:spacing w:after="100"/>
        <w:ind w:right="400"/>
      </w:pPr>
      <w:r>
        <w:t>3. با حوله یکبار مصرف آن را جمع کرد.</w:t>
      </w:r>
    </w:p>
    <w:p w14:paraId="5DC529F5" w14:textId="77777777" w:rsidR="006654E4" w:rsidRDefault="00EF1043" w:rsidP="006F6FC9">
      <w:pPr>
        <w:bidi/>
        <w:spacing w:after="100"/>
        <w:ind w:right="400"/>
      </w:pPr>
      <w:r>
        <w:t>4. با آب و صابون محل را پاک و تمیز نمود.</w:t>
      </w:r>
    </w:p>
    <w:p w14:paraId="5DC529F6" w14:textId="77777777" w:rsidR="006654E4" w:rsidRDefault="00EF1043" w:rsidP="006F6FC9">
      <w:pPr>
        <w:bidi/>
        <w:spacing w:after="100"/>
        <w:ind w:right="400"/>
      </w:pPr>
      <w:r>
        <w:t>5. با محلول هیپوکلریت سدیم ۱٪ گندزدایی انجام شود.</w:t>
      </w:r>
    </w:p>
    <w:p w14:paraId="5DC529F7" w14:textId="77777777" w:rsidR="006654E4" w:rsidRDefault="006654E4" w:rsidP="006F6FC9">
      <w:pPr>
        <w:spacing w:before="100"/>
      </w:pPr>
    </w:p>
    <w:p w14:paraId="5DC529F8" w14:textId="77777777" w:rsidR="006654E4" w:rsidRDefault="00EF1043" w:rsidP="006F6FC9">
      <w:pPr>
        <w:bidi/>
        <w:spacing w:before="200" w:after="120"/>
      </w:pPr>
      <w:r>
        <w:rPr>
          <w:b/>
          <w:bCs/>
        </w:rPr>
        <w:t>دیوارها و سقف‌ها :</w:t>
      </w:r>
    </w:p>
    <w:p w14:paraId="5DC529F9" w14:textId="77777777" w:rsidR="006654E4" w:rsidRDefault="00EF1043" w:rsidP="006F6FC9">
      <w:pPr>
        <w:bidi/>
        <w:spacing w:after="120"/>
      </w:pPr>
      <w:r>
        <w:t>پاک کردن دیوارها و سقف‌ها باید در حد کافی صورت گیرد تا خ</w:t>
      </w:r>
      <w:r>
        <w:t>اک و لکه روی آنها مشاهده نشود. گندزدایی این قسمت‌ها مورد نیاز نمی‌باشد، مگر در صورت مشاهده آلودگی شناخته‌شده (خون، ادرار، مایع آلوده‌کننده) که باید پاک شود. در زمان پاک کردن دیوارها، سطوح آنها باید حتی‌الامکان خشک نگه داشته شود. آسیب دیدن دیوارها باعث می‌ش</w:t>
      </w:r>
      <w:r>
        <w:t>ود زیر آن مشخص شده و خون ریخته‌شده به‌طور کامل پاک نمی‌شود و به دنبال مرطوب شدن، به‌شدت با باکتری آلودگی پیدا می‌نماید؛ بنابراین این‌گونه دیوارها باید به‌سرعت ترمیم شوند.</w:t>
      </w:r>
    </w:p>
    <w:p w14:paraId="5DC529FA" w14:textId="77777777" w:rsidR="006654E4" w:rsidRDefault="00EF1043" w:rsidP="006F6FC9">
      <w:pPr>
        <w:bidi/>
        <w:spacing w:before="200" w:after="120"/>
      </w:pPr>
      <w:r>
        <w:rPr>
          <w:b/>
          <w:bCs/>
        </w:rPr>
        <w:t>دستورالعمل مربوط به وسایل مورد استفاده جهت نظافت :</w:t>
      </w:r>
    </w:p>
    <w:p w14:paraId="5DC529FB" w14:textId="77777777" w:rsidR="006654E4" w:rsidRDefault="00EF1043" w:rsidP="006F6FC9">
      <w:pPr>
        <w:bidi/>
        <w:spacing w:after="100"/>
        <w:ind w:right="400"/>
      </w:pPr>
      <w:r>
        <w:lastRenderedPageBreak/>
        <w:t>• جهت نظافت حمام‌ها و سینک‌ها بایس</w:t>
      </w:r>
      <w:r>
        <w:t>تی از برس‌های نایلونی استفاده شود.</w:t>
      </w:r>
    </w:p>
    <w:p w14:paraId="5DC529FC" w14:textId="77777777" w:rsidR="006654E4" w:rsidRDefault="00EF1043" w:rsidP="006F6FC9">
      <w:pPr>
        <w:bidi/>
        <w:spacing w:after="100"/>
        <w:ind w:right="400"/>
      </w:pPr>
      <w:r>
        <w:t>• استفاده از دستمال‌های پنبه‌ای یا برس‌های غیرپلاستیکی موجب آلودگی شدید آنها شده و ضدعفونی آنها را مشکل می‌کند، به همین دلیل نباید مورد استفاده قرار گیرد.</w:t>
      </w:r>
    </w:p>
    <w:p w14:paraId="5DC529FD" w14:textId="77777777" w:rsidR="006654E4" w:rsidRDefault="00EF1043" w:rsidP="006F6FC9">
      <w:pPr>
        <w:bidi/>
        <w:spacing w:after="100"/>
        <w:ind w:right="400"/>
      </w:pPr>
      <w:r>
        <w:t>• در صورتی که پارچه‌های چندبار مصرف برای نظافت استفاده می‌شوند، پا</w:t>
      </w:r>
      <w:r>
        <w:t>رچه‌ها بایستی پس از هر بار استفاده شسته شده و سپس خشک گردند.</w:t>
      </w:r>
    </w:p>
    <w:p w14:paraId="5DC529FE" w14:textId="77777777" w:rsidR="006654E4" w:rsidRDefault="00EF1043" w:rsidP="006F6FC9">
      <w:pPr>
        <w:bidi/>
        <w:spacing w:after="100"/>
        <w:ind w:right="400"/>
      </w:pPr>
      <w:r>
        <w:t>• استفاده از پارچه‌های مختلف برای محل آشپزخانه و غذاخوری ضروری می‌باشد.</w:t>
      </w:r>
    </w:p>
    <w:p w14:paraId="5DC529FF" w14:textId="77777777" w:rsidR="006654E4" w:rsidRDefault="00EF1043" w:rsidP="006F6FC9">
      <w:pPr>
        <w:bidi/>
        <w:spacing w:before="200" w:after="120"/>
      </w:pPr>
      <w:r>
        <w:rPr>
          <w:b/>
          <w:bCs/>
        </w:rPr>
        <w:t>سایر سطوح :</w:t>
      </w:r>
    </w:p>
    <w:p w14:paraId="5DC52A00" w14:textId="77777777" w:rsidR="006654E4" w:rsidRDefault="00EF1043" w:rsidP="006F6FC9">
      <w:pPr>
        <w:bidi/>
        <w:spacing w:after="120"/>
      </w:pPr>
      <w:r>
        <w:t xml:space="preserve">روی کمدها باید با محلول دترجنت تازه تهیه‌شده و دستمال یکبار مصرف پاک شود. در صورت لزوم بایستی سایر اثاثیه </w:t>
      </w:r>
      <w:r>
        <w:t>نیز به همین روش پاک شوند. قفسه‌ها و طاقچه‌ها باید به‌صورت مرتب با دستمال مرطوب گردگیری شوند و اگر گرد و خاک روی آن تجمع می‌یابد، لازم است مدت زمان نظافت نزدیک‌تر شود.</w:t>
      </w:r>
    </w:p>
    <w:p w14:paraId="5DC52A01" w14:textId="77777777" w:rsidR="006654E4" w:rsidRDefault="00EF1043" w:rsidP="006F6FC9">
      <w:pPr>
        <w:bidi/>
        <w:spacing w:before="200" w:after="120"/>
      </w:pPr>
      <w:r>
        <w:rPr>
          <w:b/>
          <w:bCs/>
        </w:rPr>
        <w:t>حمام :</w:t>
      </w:r>
    </w:p>
    <w:p w14:paraId="5DC52A02" w14:textId="77777777" w:rsidR="006654E4" w:rsidRDefault="00EF1043" w:rsidP="006F6FC9">
      <w:pPr>
        <w:bidi/>
        <w:spacing w:after="120"/>
      </w:pPr>
      <w:r>
        <w:t>حمام و سینک باید حداقل روزی یک‌بار توسط پرسنل خدمات شسته شوند. بیماران نیز باید تش</w:t>
      </w:r>
      <w:r>
        <w:t>ویق شوند تا بعد از هر بار استحمام، حمام را پاک و تمیز کنند. برای پاک کردن روزانه، استفاده از یک ماده دترجنت کافی است. بعد از استحمام بیماران عفونی یا قبل از استحمام بیمارانی که زخم باز دارند، باید حمام را گندزدایی نمود.</w:t>
      </w:r>
    </w:p>
    <w:p w14:paraId="5DC52A03" w14:textId="77777777" w:rsidR="006654E4" w:rsidRDefault="00EF1043" w:rsidP="006F6FC9">
      <w:pPr>
        <w:bidi/>
        <w:spacing w:before="200" w:after="120"/>
      </w:pPr>
      <w:r>
        <w:rPr>
          <w:b/>
          <w:bCs/>
        </w:rPr>
        <w:t>توالت‌ها :</w:t>
      </w:r>
    </w:p>
    <w:p w14:paraId="5DC52A04" w14:textId="77777777" w:rsidR="006654E4" w:rsidRDefault="00EF1043" w:rsidP="006F6FC9">
      <w:pPr>
        <w:bidi/>
        <w:spacing w:after="120"/>
      </w:pPr>
      <w:r>
        <w:t>سینک یا نشیمن توالت و دست</w:t>
      </w:r>
      <w:r>
        <w:t>گیره‌ها باید حداقل در هر شیفت کاری یک بار نظافت شوند؛ همچنین اگر به‌طور واضح و به‌صورت قابل رؤیت آلوده شوند نیز باید نظافت شوند. برای پاک کردن روزانه باید از یک محلول دترجنت و آب ژاول ۱٪ استفاده کرد. لازم به ذکر است ریختن ماده گندزدا به داخل سوراخ توالت یا</w:t>
      </w:r>
      <w:r>
        <w:t xml:space="preserve"> فاضلاب، خطر عفونت را کم نمی‌کند.</w:t>
      </w:r>
    </w:p>
    <w:p w14:paraId="5DC52A05" w14:textId="77777777" w:rsidR="006654E4" w:rsidRDefault="00EF1043" w:rsidP="006F6FC9">
      <w:pPr>
        <w:bidi/>
        <w:spacing w:before="200" w:after="120"/>
      </w:pPr>
      <w:r>
        <w:rPr>
          <w:b/>
          <w:bCs/>
        </w:rPr>
        <w:t>دستورالعمل استفاده از صابون مایع :</w:t>
      </w:r>
    </w:p>
    <w:p w14:paraId="5DC52A06" w14:textId="77777777" w:rsidR="006654E4" w:rsidRDefault="00EF1043" w:rsidP="006F6FC9">
      <w:pPr>
        <w:bidi/>
        <w:spacing w:after="120"/>
      </w:pPr>
      <w:r>
        <w:t xml:space="preserve">در صورتی که هنگام استفاده از صابون مایع، اطراف ظرف‌شویی آلوده به قطرات صابون گردید، بایستی صابون و صابون‌های اطراف تمیز و پاک گردد. پس از اتمام صابون موجود در ظرف صابون مایع، از </w:t>
      </w:r>
      <w:r>
        <w:t>پرکردن مجدد آن خودداری کرده و حتماً پس از شستشو، گندزدایی و خشک کردن ظرف، اقدام به پرکردن آن نمایید. باقی ماندن آلودگی در اطراف ظرف یا پرکردن مجدد آن، بدون شستشو و خشک نمودن، باعث رشد میکروارگانیسم در صابون مایع می‌شود.</w:t>
      </w:r>
    </w:p>
    <w:p w14:paraId="5DC52A07" w14:textId="77777777" w:rsidR="006654E4" w:rsidRDefault="00EF1043" w:rsidP="006F6FC9">
      <w:pPr>
        <w:bidi/>
        <w:spacing w:before="200" w:after="120"/>
      </w:pPr>
      <w:r>
        <w:rPr>
          <w:b/>
          <w:bCs/>
        </w:rPr>
        <w:t>تخت و لاکر :</w:t>
      </w:r>
    </w:p>
    <w:p w14:paraId="5DC52A08" w14:textId="77777777" w:rsidR="006654E4" w:rsidRDefault="00EF1043" w:rsidP="006F6FC9">
      <w:pPr>
        <w:bidi/>
        <w:spacing w:after="120"/>
      </w:pPr>
      <w:r>
        <w:t>تخت‌ها و لاکرهای بیمارا</w:t>
      </w:r>
      <w:r>
        <w:t>ن باید روزانه با ماده دترجنت مناسب دستمال کشیده شوند و بعد از ترخیص بیمار با یک ماده دترجنت پاک و خشک شده، سپس با استفاده از یک ماده گندزدا، گندزدایی شود.</w:t>
      </w:r>
    </w:p>
    <w:p w14:paraId="5DC52A09" w14:textId="77777777" w:rsidR="006654E4" w:rsidRDefault="00EF1043" w:rsidP="006F6FC9">
      <w:pPr>
        <w:bidi/>
        <w:spacing w:before="200" w:after="120"/>
      </w:pPr>
      <w:r>
        <w:rPr>
          <w:b/>
          <w:bCs/>
        </w:rPr>
        <w:t>ترالی پانسمان و دارو :</w:t>
      </w:r>
    </w:p>
    <w:p w14:paraId="5DC52A0A" w14:textId="77777777" w:rsidR="006654E4" w:rsidRDefault="00EF1043" w:rsidP="006F6FC9">
      <w:pPr>
        <w:bidi/>
        <w:spacing w:after="120"/>
      </w:pPr>
      <w:r>
        <w:t xml:space="preserve">قبل از انجام کار و پایان هر شیفت کاری، بایستی روی ترالی با محلول گندزدای مورد </w:t>
      </w:r>
      <w:r>
        <w:t>استفاده در بیمارستان، نظافت و گندزدایی شود.</w:t>
      </w:r>
    </w:p>
    <w:p w14:paraId="5DC52A0B" w14:textId="77777777" w:rsidR="006654E4" w:rsidRDefault="00EF1043" w:rsidP="006F6FC9">
      <w:pPr>
        <w:bidi/>
        <w:spacing w:before="200" w:after="120"/>
      </w:pPr>
      <w:r>
        <w:rPr>
          <w:b/>
          <w:bCs/>
        </w:rPr>
        <w:t>تشک و بالش‌ها :</w:t>
      </w:r>
    </w:p>
    <w:p w14:paraId="5DC52A0C" w14:textId="77777777" w:rsidR="006654E4" w:rsidRDefault="00EF1043" w:rsidP="006F6FC9">
      <w:pPr>
        <w:bidi/>
        <w:spacing w:after="100"/>
        <w:ind w:right="400"/>
      </w:pPr>
      <w:r>
        <w:t>• باید داخل روکش (رویه) ضدآب قرار گیرند و اگر احتمال آلودگی آنها با مایعات بدن بیمار می‌رود، در داخل یک رویه ضدآب دیگر نیز قرار گیرند. برای رفع آلودگی روکش‌ها، استفاده از محلول دترجنت و خشک کردن آ</w:t>
      </w:r>
      <w:r>
        <w:t>نها معمولاً کافی است.</w:t>
      </w:r>
    </w:p>
    <w:p w14:paraId="5DC52A0D" w14:textId="77777777" w:rsidR="006654E4" w:rsidRDefault="00EF1043" w:rsidP="006F6FC9">
      <w:pPr>
        <w:bidi/>
        <w:spacing w:after="100"/>
        <w:ind w:right="400"/>
      </w:pPr>
      <w:r>
        <w:t>• گندزدایی با محلول فنول، نفوذپذیری روکش این لوازم را بیشتر می‌کند. لذا در صورت امکان از مصرف این‌گونه گندزداها بایستی جلوگیری شود.</w:t>
      </w:r>
    </w:p>
    <w:p w14:paraId="5DC52A0E" w14:textId="77777777" w:rsidR="006654E4" w:rsidRDefault="00EF1043" w:rsidP="006F6FC9">
      <w:pPr>
        <w:bidi/>
        <w:spacing w:before="200" w:after="120"/>
      </w:pPr>
      <w:r>
        <w:rPr>
          <w:b/>
          <w:bCs/>
        </w:rPr>
        <w:t>پرده‌ها :</w:t>
      </w:r>
    </w:p>
    <w:p w14:paraId="5DC52A0F" w14:textId="77777777" w:rsidR="006654E4" w:rsidRDefault="00EF1043" w:rsidP="006F6FC9">
      <w:pPr>
        <w:bidi/>
        <w:spacing w:after="120"/>
      </w:pPr>
      <w:r>
        <w:lastRenderedPageBreak/>
        <w:t>پرده‌ها باید در صورت وجود آلودگی قابل رؤیت و همچنین هر سه ماه یک‌بار شسته شوند.</w:t>
      </w:r>
    </w:p>
    <w:p w14:paraId="5DC52A10" w14:textId="77777777" w:rsidR="006654E4" w:rsidRDefault="00EF1043" w:rsidP="006F6FC9">
      <w:pPr>
        <w:bidi/>
        <w:spacing w:before="200" w:after="120"/>
      </w:pPr>
      <w:r>
        <w:rPr>
          <w:b/>
          <w:bCs/>
        </w:rPr>
        <w:t>ماشین‌های شی</w:t>
      </w:r>
      <w:r>
        <w:rPr>
          <w:b/>
          <w:bCs/>
        </w:rPr>
        <w:t>و :</w:t>
      </w:r>
    </w:p>
    <w:p w14:paraId="5DC52A11" w14:textId="77777777" w:rsidR="006654E4" w:rsidRDefault="00EF1043" w:rsidP="006F6FC9">
      <w:pPr>
        <w:bidi/>
        <w:spacing w:after="120"/>
      </w:pPr>
      <w:r>
        <w:t>معمولاً از نوع یکبار مصرف هستند، ولی هنگام استفاده از موزر، پس از جدا کردن قطعات آن و تمیز کردن موهای آن با اسپری سریع‌الاثر ضدعفونی می‌شود.</w:t>
      </w:r>
    </w:p>
    <w:p w14:paraId="5DC52A12" w14:textId="77777777" w:rsidR="006654E4" w:rsidRDefault="00EF1043" w:rsidP="006F6FC9">
      <w:pPr>
        <w:bidi/>
        <w:spacing w:before="200" w:after="120"/>
      </w:pPr>
      <w:r>
        <w:rPr>
          <w:b/>
          <w:bCs/>
        </w:rPr>
        <w:t>نظافت قاب عکس‌ها و تلویزیون :</w:t>
      </w:r>
    </w:p>
    <w:p w14:paraId="5DC52A13" w14:textId="77777777" w:rsidR="006654E4" w:rsidRDefault="00EF1043" w:rsidP="006F6FC9">
      <w:pPr>
        <w:bidi/>
        <w:spacing w:after="120"/>
      </w:pPr>
      <w:r>
        <w:t>باید با دستمال مرطوب، هفتگی گردگیری شود.</w:t>
      </w:r>
    </w:p>
    <w:p w14:paraId="5DC52A14" w14:textId="77777777" w:rsidR="006654E4" w:rsidRDefault="00EF1043" w:rsidP="006F6FC9">
      <w:pPr>
        <w:bidi/>
        <w:spacing w:before="200" w:after="120"/>
      </w:pPr>
      <w:r>
        <w:rPr>
          <w:b/>
          <w:bCs/>
        </w:rPr>
        <w:t>نظافت تلفن و یخچال‌ها :</w:t>
      </w:r>
    </w:p>
    <w:p w14:paraId="5DC52A15" w14:textId="77777777" w:rsidR="006654E4" w:rsidRDefault="00EF1043" w:rsidP="006F6FC9">
      <w:pPr>
        <w:bidi/>
        <w:spacing w:after="100"/>
        <w:ind w:right="400"/>
      </w:pPr>
      <w:r>
        <w:t>• تلفن‌ها باید ر</w:t>
      </w:r>
      <w:r>
        <w:t>وزانه با محلول ضدعفونی سطح متوسط یا پایین ضدعفونی شوند.</w:t>
      </w:r>
    </w:p>
    <w:p w14:paraId="5DC52A16" w14:textId="77777777" w:rsidR="006654E4" w:rsidRDefault="00EF1043" w:rsidP="006F6FC9">
      <w:pPr>
        <w:bidi/>
        <w:spacing w:after="100"/>
        <w:ind w:right="400"/>
      </w:pPr>
      <w:r>
        <w:t>• یخچال‌ها باید به‌صورت هفتگی تمیز شوند و باید دقت شود از گذاشتن کیسه پلاستیکی سیاه داخل یخچال خودداری گردد.</w:t>
      </w:r>
    </w:p>
    <w:p w14:paraId="5DC52A17" w14:textId="77777777" w:rsidR="006654E4" w:rsidRDefault="00EF1043" w:rsidP="006F6FC9">
      <w:pPr>
        <w:bidi/>
        <w:spacing w:before="200" w:after="120"/>
      </w:pPr>
      <w:r>
        <w:rPr>
          <w:b/>
          <w:bCs/>
        </w:rPr>
        <w:t>رفع آلودگی از لوازمی که مصارف بالینی ندارند :</w:t>
      </w:r>
    </w:p>
    <w:p w14:paraId="5DC52A18" w14:textId="77777777" w:rsidR="006654E4" w:rsidRDefault="00EF1043" w:rsidP="006F6FC9">
      <w:pPr>
        <w:bidi/>
        <w:spacing w:after="120"/>
      </w:pPr>
      <w:r>
        <w:t xml:space="preserve">لوازم مخصوص تراشیدن مو، کاسه‌ها و ظروف </w:t>
      </w:r>
      <w:r>
        <w:t xml:space="preserve">پلاستیکی مخصوص شست‌وشو باید بعد از هر بار مصرف به‌طور کامل با دترجنت و آب داغ شسته و خشک گردد. ترجیحاً این ظروف باید به‌صورت جداگانه و وارونه نگهداری شوند. در واحدهای پرخطر، پس از ترخیص بیمار بایستی گندزدایی این لوازم و ظروف توسط حرارت و مواد گندزدای مورد </w:t>
      </w:r>
      <w:r>
        <w:t>استفاده بیمارستان صورت گیرد.</w:t>
      </w:r>
    </w:p>
    <w:p w14:paraId="5DC52A19" w14:textId="77777777" w:rsidR="006654E4" w:rsidRDefault="006654E4" w:rsidP="006F6FC9">
      <w:pPr>
        <w:spacing w:before="100"/>
      </w:pPr>
    </w:p>
    <w:p w14:paraId="5DC52A1A" w14:textId="77777777" w:rsidR="006654E4" w:rsidRDefault="00EF1043" w:rsidP="006F6FC9">
      <w:pPr>
        <w:bidi/>
        <w:spacing w:before="200" w:after="120"/>
      </w:pPr>
      <w:r>
        <w:rPr>
          <w:b/>
          <w:bCs/>
        </w:rPr>
        <w:t>امکانات و تسهیلات مورد نیاز :</w:t>
      </w:r>
    </w:p>
    <w:p w14:paraId="5DC52A1B" w14:textId="77777777" w:rsidR="006654E4" w:rsidRDefault="00EF1043" w:rsidP="006F6FC9">
      <w:pPr>
        <w:bidi/>
        <w:spacing w:after="120"/>
      </w:pPr>
      <w:r>
        <w:t>مواد گندزدا، جارو برقی، زمین‌شوی، دستمال.</w:t>
      </w:r>
    </w:p>
    <w:p w14:paraId="5DC52A1C" w14:textId="77777777" w:rsidR="006654E4" w:rsidRDefault="00EF1043" w:rsidP="006F6FC9">
      <w:pPr>
        <w:bidi/>
        <w:spacing w:before="200" w:after="120"/>
      </w:pPr>
      <w:r>
        <w:rPr>
          <w:b/>
          <w:bCs/>
        </w:rPr>
        <w:t>منابع :</w:t>
      </w:r>
    </w:p>
    <w:p w14:paraId="5DC52A1D" w14:textId="77777777" w:rsidR="006654E4" w:rsidRDefault="00EF1043" w:rsidP="006F6FC9">
      <w:pPr>
        <w:bidi/>
        <w:spacing w:after="100"/>
        <w:ind w:right="400"/>
      </w:pPr>
      <w:r>
        <w:t>• دستورالعمل‌های ابلاغی وزارت بهداشت.</w:t>
      </w:r>
    </w:p>
    <w:p w14:paraId="5DC52A1E" w14:textId="77777777" w:rsidR="006654E4" w:rsidRDefault="00EF1043" w:rsidP="006F6FC9">
      <w:pPr>
        <w:bidi/>
        <w:spacing w:after="100"/>
        <w:ind w:right="400"/>
      </w:pPr>
      <w:r>
        <w:t xml:space="preserve">• کتابچه بهداشت محیط و ایمنی شغل، راهنمای کشوری کنترل عفونت‌های بیمارستانی، کلیات مهندسی بهداشت محیط — دکتر </w:t>
      </w:r>
      <w:r>
        <w:t>محمد هادی دهقانی.</w:t>
      </w:r>
    </w:p>
    <w:p w14:paraId="5DC52A1F" w14:textId="77777777" w:rsidR="006654E4" w:rsidRDefault="006654E4" w:rsidP="006F6FC9">
      <w:pPr>
        <w:spacing w:before="300"/>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33"/>
        <w:gridCol w:w="3133"/>
        <w:gridCol w:w="3134"/>
      </w:tblGrid>
      <w:tr w:rsidR="006654E4" w14:paraId="5DC52A21" w14:textId="77777777">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Pr>
          <w:p w14:paraId="5DC52A20" w14:textId="77777777" w:rsidR="006654E4" w:rsidRDefault="00EF1043" w:rsidP="006F6FC9">
            <w:pPr>
              <w:bidi/>
            </w:pPr>
            <w:r>
              <w:rPr>
                <w:b/>
                <w:bCs/>
                <w:sz w:val="20"/>
                <w:szCs w:val="20"/>
              </w:rPr>
              <w:t>تهیه کننده / تهیه کنندگان</w:t>
            </w:r>
          </w:p>
        </w:tc>
      </w:tr>
      <w:tr w:rsidR="006654E4" w14:paraId="5DC52A2B" w14:textId="77777777">
        <w:tc>
          <w:tcPr>
            <w:tcW w:w="3133" w:type="dxa"/>
            <w:tcBorders>
              <w:top w:val="single" w:sz="4" w:space="0" w:color="000000"/>
              <w:left w:val="single" w:sz="4" w:space="0" w:color="000000"/>
              <w:bottom w:val="single" w:sz="4" w:space="0" w:color="000000"/>
              <w:right w:val="single" w:sz="4" w:space="0" w:color="000000"/>
            </w:tcBorders>
            <w:tcMar>
              <w:top w:w="300" w:type="dxa"/>
              <w:bottom w:w="300" w:type="dxa"/>
            </w:tcMar>
            <w:vAlign w:val="center"/>
          </w:tcPr>
          <w:p w14:paraId="5DC52A22" w14:textId="77777777" w:rsidR="006654E4" w:rsidRDefault="006654E4" w:rsidP="006F6FC9">
            <w:pPr>
              <w:bidi/>
              <w:spacing w:after="20"/>
            </w:pPr>
          </w:p>
          <w:p w14:paraId="5DC52A23" w14:textId="77777777" w:rsidR="006654E4" w:rsidRDefault="006654E4" w:rsidP="006F6FC9">
            <w:pPr>
              <w:bidi/>
              <w:spacing w:after="20"/>
            </w:pPr>
          </w:p>
          <w:p w14:paraId="5DC52A24" w14:textId="77777777" w:rsidR="006654E4" w:rsidRDefault="00EF1043" w:rsidP="006F6FC9">
            <w:pPr>
              <w:bidi/>
            </w:pPr>
            <w:r>
              <w:rPr>
                <w:sz w:val="18"/>
                <w:szCs w:val="18"/>
              </w:rPr>
              <w:t>(سوپروایزر کنترل عفونت)</w:t>
            </w:r>
          </w:p>
        </w:tc>
        <w:tc>
          <w:tcPr>
            <w:tcW w:w="3133" w:type="dxa"/>
            <w:tcBorders>
              <w:top w:val="single" w:sz="4" w:space="0" w:color="000000"/>
              <w:left w:val="single" w:sz="4" w:space="0" w:color="000000"/>
              <w:bottom w:val="single" w:sz="4" w:space="0" w:color="000000"/>
              <w:right w:val="single" w:sz="4" w:space="0" w:color="000000"/>
            </w:tcBorders>
            <w:tcMar>
              <w:top w:w="300" w:type="dxa"/>
              <w:bottom w:w="300" w:type="dxa"/>
            </w:tcMar>
            <w:vAlign w:val="center"/>
          </w:tcPr>
          <w:p w14:paraId="5DC52A25" w14:textId="77777777" w:rsidR="006654E4" w:rsidRDefault="006654E4" w:rsidP="006F6FC9">
            <w:pPr>
              <w:bidi/>
              <w:spacing w:after="20"/>
            </w:pPr>
          </w:p>
          <w:p w14:paraId="5DC52A26" w14:textId="77777777" w:rsidR="006654E4" w:rsidRDefault="006654E4" w:rsidP="006F6FC9">
            <w:pPr>
              <w:bidi/>
              <w:spacing w:after="20"/>
            </w:pPr>
          </w:p>
          <w:p w14:paraId="5DC52A27" w14:textId="77777777" w:rsidR="006654E4" w:rsidRDefault="00EF1043" w:rsidP="006F6FC9">
            <w:pPr>
              <w:bidi/>
            </w:pPr>
            <w:r>
              <w:rPr>
                <w:sz w:val="18"/>
                <w:szCs w:val="18"/>
              </w:rPr>
              <w:t>(مسئول واحد بهداشت محیط)</w:t>
            </w:r>
          </w:p>
        </w:tc>
        <w:tc>
          <w:tcPr>
            <w:tcW w:w="3134" w:type="dxa"/>
            <w:tcBorders>
              <w:top w:val="single" w:sz="4" w:space="0" w:color="000000"/>
              <w:left w:val="single" w:sz="4" w:space="0" w:color="000000"/>
              <w:bottom w:val="single" w:sz="4" w:space="0" w:color="000000"/>
              <w:right w:val="single" w:sz="4" w:space="0" w:color="000000"/>
            </w:tcBorders>
            <w:tcMar>
              <w:top w:w="300" w:type="dxa"/>
              <w:bottom w:w="300" w:type="dxa"/>
            </w:tcMar>
            <w:vAlign w:val="center"/>
          </w:tcPr>
          <w:p w14:paraId="5DC52A28" w14:textId="77777777" w:rsidR="006654E4" w:rsidRDefault="006654E4" w:rsidP="006F6FC9">
            <w:pPr>
              <w:bidi/>
              <w:spacing w:after="20"/>
            </w:pPr>
          </w:p>
          <w:p w14:paraId="5DC52A29" w14:textId="77777777" w:rsidR="006654E4" w:rsidRDefault="006654E4" w:rsidP="006F6FC9">
            <w:pPr>
              <w:bidi/>
              <w:spacing w:after="20"/>
            </w:pPr>
          </w:p>
          <w:p w14:paraId="5DC52A2A" w14:textId="77777777" w:rsidR="006654E4" w:rsidRDefault="00EF1043" w:rsidP="006F6FC9">
            <w:pPr>
              <w:bidi/>
            </w:pPr>
            <w:r>
              <w:rPr>
                <w:sz w:val="18"/>
                <w:szCs w:val="18"/>
              </w:rPr>
              <w:t>(سوپروایزر آزمایشگاه)</w:t>
            </w:r>
          </w:p>
        </w:tc>
      </w:tr>
      <w:tr w:rsidR="006654E4" w14:paraId="5DC52A2F" w14:textId="77777777">
        <w:tc>
          <w:tcPr>
            <w:tcW w:w="3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C52A2C" w14:textId="77777777" w:rsidR="006654E4" w:rsidRDefault="00EF1043" w:rsidP="006F6FC9">
            <w:pPr>
              <w:bidi/>
            </w:pPr>
            <w:r>
              <w:rPr>
                <w:b/>
                <w:bCs/>
                <w:sz w:val="20"/>
                <w:szCs w:val="20"/>
              </w:rPr>
              <w:t>تأیید کننده</w:t>
            </w:r>
          </w:p>
        </w:tc>
        <w:tc>
          <w:tcPr>
            <w:tcW w:w="3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C52A2D" w14:textId="77777777" w:rsidR="006654E4" w:rsidRDefault="00EF1043" w:rsidP="006F6FC9">
            <w:pPr>
              <w:bidi/>
            </w:pPr>
            <w:r>
              <w:rPr>
                <w:b/>
                <w:bCs/>
                <w:sz w:val="20"/>
                <w:szCs w:val="20"/>
              </w:rPr>
              <w:t>تصویب کننده</w:t>
            </w:r>
          </w:p>
        </w:tc>
        <w:tc>
          <w:tcPr>
            <w:tcW w:w="3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C52A2E" w14:textId="77777777" w:rsidR="006654E4" w:rsidRDefault="00EF1043" w:rsidP="006F6FC9">
            <w:pPr>
              <w:bidi/>
            </w:pPr>
            <w:r>
              <w:rPr>
                <w:b/>
                <w:bCs/>
                <w:sz w:val="20"/>
                <w:szCs w:val="20"/>
              </w:rPr>
              <w:t>ابلاغ کننده</w:t>
            </w:r>
          </w:p>
        </w:tc>
      </w:tr>
      <w:tr w:rsidR="006654E4" w14:paraId="5DC52A39" w14:textId="77777777">
        <w:tc>
          <w:tcPr>
            <w:tcW w:w="3133" w:type="dxa"/>
            <w:tcBorders>
              <w:top w:val="single" w:sz="4" w:space="0" w:color="000000"/>
              <w:left w:val="single" w:sz="4" w:space="0" w:color="000000"/>
              <w:bottom w:val="single" w:sz="4" w:space="0" w:color="000000"/>
              <w:right w:val="single" w:sz="4" w:space="0" w:color="000000"/>
            </w:tcBorders>
            <w:tcMar>
              <w:top w:w="300" w:type="dxa"/>
              <w:bottom w:w="300" w:type="dxa"/>
            </w:tcMar>
            <w:vAlign w:val="center"/>
          </w:tcPr>
          <w:p w14:paraId="5DC52A30" w14:textId="77777777" w:rsidR="006654E4" w:rsidRDefault="006654E4" w:rsidP="006F6FC9">
            <w:pPr>
              <w:bidi/>
              <w:spacing w:after="20"/>
            </w:pPr>
          </w:p>
          <w:p w14:paraId="5DC52A31" w14:textId="77777777" w:rsidR="006654E4" w:rsidRDefault="006654E4" w:rsidP="006F6FC9">
            <w:pPr>
              <w:bidi/>
              <w:spacing w:after="20"/>
            </w:pPr>
          </w:p>
          <w:p w14:paraId="5DC52A32" w14:textId="488824DB" w:rsidR="006654E4" w:rsidRDefault="00923514" w:rsidP="006F6FC9">
            <w:pPr>
              <w:bidi/>
            </w:pPr>
            <w:r>
              <w:rPr>
                <w:rFonts w:hint="cs"/>
                <w:sz w:val="18"/>
                <w:szCs w:val="18"/>
              </w:rPr>
              <w:t xml:space="preserve">  </w:t>
            </w:r>
            <w:r>
              <w:rPr>
                <w:sz w:val="18"/>
                <w:szCs w:val="18"/>
              </w:rPr>
              <w:t>(کمیته بهداشت محیط بیمارستان)</w:t>
            </w:r>
          </w:p>
        </w:tc>
        <w:tc>
          <w:tcPr>
            <w:tcW w:w="3133" w:type="dxa"/>
            <w:tcBorders>
              <w:top w:val="single" w:sz="4" w:space="0" w:color="000000"/>
              <w:left w:val="single" w:sz="4" w:space="0" w:color="000000"/>
              <w:bottom w:val="single" w:sz="4" w:space="0" w:color="000000"/>
              <w:right w:val="single" w:sz="4" w:space="0" w:color="000000"/>
            </w:tcBorders>
            <w:tcMar>
              <w:top w:w="300" w:type="dxa"/>
              <w:bottom w:w="300" w:type="dxa"/>
            </w:tcMar>
            <w:vAlign w:val="center"/>
          </w:tcPr>
          <w:p w14:paraId="5DC52A33" w14:textId="77777777" w:rsidR="006654E4" w:rsidRDefault="006654E4" w:rsidP="006F6FC9">
            <w:pPr>
              <w:bidi/>
              <w:spacing w:after="20"/>
            </w:pPr>
          </w:p>
          <w:p w14:paraId="5DC52A34" w14:textId="77777777" w:rsidR="006654E4" w:rsidRDefault="006654E4" w:rsidP="006F6FC9">
            <w:pPr>
              <w:bidi/>
              <w:spacing w:after="20"/>
            </w:pPr>
          </w:p>
          <w:p w14:paraId="5DC52A35" w14:textId="49B4360B" w:rsidR="006654E4" w:rsidRDefault="00923514" w:rsidP="006F6FC9">
            <w:pPr>
              <w:bidi/>
            </w:pPr>
            <w:r>
              <w:rPr>
                <w:rFonts w:hint="cs"/>
                <w:sz w:val="18"/>
                <w:szCs w:val="18"/>
              </w:rPr>
              <w:t xml:space="preserve">   </w:t>
            </w:r>
            <w:r>
              <w:rPr>
                <w:sz w:val="18"/>
                <w:szCs w:val="18"/>
              </w:rPr>
              <w:t>(ریاست بیمارستان)</w:t>
            </w:r>
            <w:r>
              <w:rPr>
                <w:rFonts w:hint="cs"/>
                <w:sz w:val="18"/>
                <w:szCs w:val="18"/>
              </w:rPr>
              <w:t xml:space="preserve">   </w:t>
            </w:r>
          </w:p>
        </w:tc>
        <w:tc>
          <w:tcPr>
            <w:tcW w:w="3134" w:type="dxa"/>
            <w:tcBorders>
              <w:top w:val="single" w:sz="4" w:space="0" w:color="000000"/>
              <w:left w:val="single" w:sz="4" w:space="0" w:color="000000"/>
              <w:bottom w:val="single" w:sz="4" w:space="0" w:color="000000"/>
              <w:right w:val="single" w:sz="4" w:space="0" w:color="000000"/>
            </w:tcBorders>
            <w:tcMar>
              <w:top w:w="300" w:type="dxa"/>
              <w:bottom w:w="300" w:type="dxa"/>
            </w:tcMar>
            <w:vAlign w:val="center"/>
          </w:tcPr>
          <w:p w14:paraId="5DC52A36" w14:textId="77777777" w:rsidR="006654E4" w:rsidRDefault="006654E4" w:rsidP="006F6FC9">
            <w:pPr>
              <w:bidi/>
              <w:spacing w:after="20"/>
            </w:pPr>
          </w:p>
          <w:p w14:paraId="5DC52A37" w14:textId="77777777" w:rsidR="006654E4" w:rsidRDefault="006654E4" w:rsidP="006F6FC9">
            <w:pPr>
              <w:bidi/>
              <w:spacing w:after="20"/>
            </w:pPr>
          </w:p>
          <w:p w14:paraId="5DC52A38" w14:textId="0F97EF9B" w:rsidR="006654E4" w:rsidRDefault="00923514" w:rsidP="006F6FC9">
            <w:pPr>
              <w:bidi/>
            </w:pPr>
            <w:r>
              <w:rPr>
                <w:rFonts w:hint="cs"/>
                <w:sz w:val="18"/>
                <w:szCs w:val="18"/>
              </w:rPr>
              <w:t xml:space="preserve">   </w:t>
            </w:r>
            <w:r>
              <w:rPr>
                <w:sz w:val="18"/>
                <w:szCs w:val="18"/>
              </w:rPr>
              <w:t>(ریاست بیمارستان)</w:t>
            </w:r>
          </w:p>
        </w:tc>
      </w:tr>
    </w:tbl>
    <w:p w14:paraId="5DC52A3A" w14:textId="77777777" w:rsidR="00E36923" w:rsidRDefault="00E36923" w:rsidP="006F6FC9"/>
    <w:sectPr w:rsidR="00E36923">
      <w:headerReference w:type="default" r:id="rId7"/>
      <w:pgSz w:w="11906" w:h="16838"/>
      <w:pgMar w:top="12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EC46" w14:textId="77777777" w:rsidR="00E36923" w:rsidRDefault="00E36923">
      <w:r>
        <w:separator/>
      </w:r>
    </w:p>
  </w:endnote>
  <w:endnote w:type="continuationSeparator" w:id="0">
    <w:p w14:paraId="1E185A67" w14:textId="77777777" w:rsidR="00E36923" w:rsidRDefault="00E3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6CFC1" w14:textId="77777777" w:rsidR="00E36923" w:rsidRDefault="00E36923">
      <w:r>
        <w:separator/>
      </w:r>
    </w:p>
  </w:footnote>
  <w:footnote w:type="continuationSeparator" w:id="0">
    <w:p w14:paraId="6DCB0212" w14:textId="77777777" w:rsidR="00E36923" w:rsidRDefault="00E3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5500"/>
      <w:gridCol w:w="1400"/>
    </w:tblGrid>
    <w:tr w:rsidR="006654E4" w14:paraId="5DC52A42" w14:textId="77777777">
      <w:tc>
        <w:tcPr>
          <w:tcW w:w="2500" w:type="dxa"/>
          <w:tcBorders>
            <w:top w:val="single" w:sz="4" w:space="0" w:color="000000"/>
            <w:left w:val="single" w:sz="4" w:space="0" w:color="000000"/>
            <w:bottom w:val="single" w:sz="4" w:space="0" w:color="000000"/>
            <w:right w:val="single" w:sz="4" w:space="0" w:color="000000"/>
          </w:tcBorders>
          <w:vAlign w:val="center"/>
        </w:tcPr>
        <w:p w14:paraId="5DC52A3A" w14:textId="568E486B" w:rsidR="006654E4" w:rsidRDefault="00EF1043">
          <w:pPr>
            <w:bidi/>
            <w:spacing w:after="40"/>
            <w:jc w:val="right"/>
          </w:pPr>
          <w:r>
            <w:rPr>
              <w:b/>
              <w:bCs/>
              <w:sz w:val="18"/>
              <w:szCs w:val="18"/>
            </w:rPr>
            <w:t xml:space="preserve">تاریخ اولین ابلاغ </w:t>
          </w:r>
          <w:r w:rsidR="000F2D75">
            <w:rPr>
              <w:rFonts w:hint="cs"/>
              <w:b/>
              <w:bCs/>
              <w:sz w:val="18"/>
              <w:szCs w:val="18"/>
            </w:rPr>
            <w:t>24/10/1398</w:t>
          </w:r>
        </w:p>
        <w:p w14:paraId="5DC52A3B" w14:textId="517A63FF" w:rsidR="006654E4" w:rsidRDefault="00EF1043">
          <w:pPr>
            <w:bidi/>
            <w:spacing w:after="40"/>
            <w:jc w:val="right"/>
          </w:pPr>
          <w:r>
            <w:rPr>
              <w:b/>
              <w:bCs/>
              <w:sz w:val="18"/>
              <w:szCs w:val="18"/>
            </w:rPr>
            <w:t>تاریخ آخرین بازنگری :</w:t>
          </w:r>
          <w:r>
            <w:rPr>
              <w:sz w:val="18"/>
              <w:szCs w:val="18"/>
            </w:rPr>
            <w:t xml:space="preserve"> </w:t>
          </w:r>
          <w:r w:rsidR="00892745">
            <w:rPr>
              <w:rFonts w:hint="cs"/>
              <w:sz w:val="18"/>
              <w:szCs w:val="18"/>
            </w:rPr>
            <w:t>27/08/1405</w:t>
          </w:r>
        </w:p>
        <w:p w14:paraId="5DC52A3C" w14:textId="6FAAEFF0" w:rsidR="006654E4" w:rsidRDefault="00EF1043">
          <w:pPr>
            <w:bidi/>
            <w:spacing w:after="40"/>
            <w:jc w:val="right"/>
          </w:pPr>
          <w:r>
            <w:rPr>
              <w:b/>
              <w:bCs/>
              <w:sz w:val="18"/>
              <w:szCs w:val="18"/>
            </w:rPr>
            <w:t>تاریخ بازنگری بعدی :</w:t>
          </w:r>
          <w:r>
            <w:rPr>
              <w:sz w:val="18"/>
              <w:szCs w:val="18"/>
            </w:rPr>
            <w:t xml:space="preserve"> </w:t>
          </w:r>
          <w:r w:rsidR="00CB768B">
            <w:rPr>
              <w:rFonts w:hint="cs"/>
              <w:sz w:val="18"/>
              <w:szCs w:val="18"/>
            </w:rPr>
            <w:t>27/08/140</w:t>
          </w:r>
          <w:r w:rsidR="00892745">
            <w:rPr>
              <w:rFonts w:hint="cs"/>
              <w:sz w:val="18"/>
              <w:szCs w:val="18"/>
            </w:rPr>
            <w:t>6</w:t>
          </w:r>
        </w:p>
        <w:p w14:paraId="5DC52A3D" w14:textId="77777777" w:rsidR="006654E4" w:rsidRDefault="00EF1043">
          <w:pPr>
            <w:bidi/>
            <w:jc w:val="right"/>
          </w:pPr>
          <w:r>
            <w:rPr>
              <w:b/>
              <w:bCs/>
              <w:sz w:val="18"/>
              <w:szCs w:val="18"/>
            </w:rPr>
            <w:t>کد سند :</w:t>
          </w:r>
          <w:r>
            <w:rPr>
              <w:sz w:val="18"/>
              <w:szCs w:val="18"/>
            </w:rPr>
            <w:t xml:space="preserve"> IN/EH/09/06</w:t>
          </w:r>
        </w:p>
      </w:tc>
      <w:tc>
        <w:tcPr>
          <w:tcW w:w="5500" w:type="dxa"/>
          <w:tcBorders>
            <w:top w:val="single" w:sz="4" w:space="0" w:color="000000"/>
            <w:left w:val="single" w:sz="4" w:space="0" w:color="000000"/>
            <w:bottom w:val="single" w:sz="4" w:space="0" w:color="000000"/>
            <w:right w:val="single" w:sz="4" w:space="0" w:color="000000"/>
          </w:tcBorders>
          <w:vAlign w:val="center"/>
        </w:tcPr>
        <w:p w14:paraId="5DC52A3E" w14:textId="77777777" w:rsidR="006654E4" w:rsidRDefault="00EF1043">
          <w:pPr>
            <w:bidi/>
            <w:spacing w:after="40"/>
            <w:jc w:val="center"/>
          </w:pPr>
          <w:r>
            <w:rPr>
              <w:b/>
              <w:bCs/>
            </w:rPr>
            <w:t>دانشگاه علوم پزشکی کرمانشاه</w:t>
          </w:r>
        </w:p>
        <w:p w14:paraId="5DC52A3F" w14:textId="77777777" w:rsidR="006654E4" w:rsidRDefault="00EF1043">
          <w:pPr>
            <w:bidi/>
            <w:spacing w:after="60"/>
            <w:jc w:val="center"/>
          </w:pPr>
          <w:r>
            <w:rPr>
              <w:b/>
              <w:bCs/>
            </w:rPr>
            <w:t>بیمارستان شهید دکتر چمران کنگاور</w:t>
          </w:r>
        </w:p>
        <w:p w14:paraId="5DC52A40" w14:textId="77777777" w:rsidR="006654E4" w:rsidRDefault="00EF1043">
          <w:pPr>
            <w:bidi/>
            <w:jc w:val="center"/>
          </w:pPr>
          <w:r>
            <w:rPr>
              <w:b/>
              <w:bCs/>
              <w:sz w:val="18"/>
              <w:szCs w:val="18"/>
            </w:rPr>
            <w:t xml:space="preserve">عنوان : دستورالعمل نظافت ، شستشو ، گندزدایی و لکه‌زدایی واحدهای </w:t>
          </w:r>
          <w:r>
            <w:rPr>
              <w:b/>
              <w:bCs/>
              <w:sz w:val="18"/>
              <w:szCs w:val="18"/>
            </w:rPr>
            <w:t>پشتیبان</w:t>
          </w:r>
        </w:p>
      </w:tc>
      <w:tc>
        <w:tcPr>
          <w:tcW w:w="1400" w:type="dxa"/>
          <w:tcBorders>
            <w:top w:val="single" w:sz="4" w:space="0" w:color="000000"/>
            <w:left w:val="single" w:sz="4" w:space="0" w:color="000000"/>
            <w:bottom w:val="single" w:sz="4" w:space="0" w:color="000000"/>
            <w:right w:val="single" w:sz="4" w:space="0" w:color="000000"/>
          </w:tcBorders>
          <w:vAlign w:val="center"/>
        </w:tcPr>
        <w:p w14:paraId="5DC52A41" w14:textId="77777777" w:rsidR="006654E4" w:rsidRDefault="006654E4">
          <w:pPr>
            <w:bidi/>
            <w:jc w:val="center"/>
          </w:pPr>
        </w:p>
      </w:tc>
    </w:tr>
  </w:tbl>
  <w:p w14:paraId="5DC52A43" w14:textId="77777777" w:rsidR="006654E4" w:rsidRDefault="006654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E158BE"/>
    <w:multiLevelType w:val="hybridMultilevel"/>
    <w:tmpl w:val="7BDE6BDA"/>
    <w:lvl w:ilvl="0" w:tplc="0EAC2BC6">
      <w:start w:val="1"/>
      <w:numFmt w:val="bullet"/>
      <w:lvlText w:val="●"/>
      <w:lvlJc w:val="left"/>
      <w:pPr>
        <w:ind w:left="720" w:hanging="360"/>
      </w:pPr>
    </w:lvl>
    <w:lvl w:ilvl="1" w:tplc="D646BB46">
      <w:start w:val="1"/>
      <w:numFmt w:val="bullet"/>
      <w:lvlText w:val="○"/>
      <w:lvlJc w:val="left"/>
      <w:pPr>
        <w:ind w:left="1440" w:hanging="360"/>
      </w:pPr>
    </w:lvl>
    <w:lvl w:ilvl="2" w:tplc="1EBC83D2">
      <w:start w:val="1"/>
      <w:numFmt w:val="bullet"/>
      <w:lvlText w:val="■"/>
      <w:lvlJc w:val="left"/>
      <w:pPr>
        <w:ind w:left="2160" w:hanging="360"/>
      </w:pPr>
    </w:lvl>
    <w:lvl w:ilvl="3" w:tplc="8AA0B2E2">
      <w:start w:val="1"/>
      <w:numFmt w:val="bullet"/>
      <w:lvlText w:val="●"/>
      <w:lvlJc w:val="left"/>
      <w:pPr>
        <w:ind w:left="2880" w:hanging="360"/>
      </w:pPr>
    </w:lvl>
    <w:lvl w:ilvl="4" w:tplc="04A0E878">
      <w:start w:val="1"/>
      <w:numFmt w:val="bullet"/>
      <w:lvlText w:val="○"/>
      <w:lvlJc w:val="left"/>
      <w:pPr>
        <w:ind w:left="3600" w:hanging="360"/>
      </w:pPr>
    </w:lvl>
    <w:lvl w:ilvl="5" w:tplc="C3064178">
      <w:start w:val="1"/>
      <w:numFmt w:val="bullet"/>
      <w:lvlText w:val="■"/>
      <w:lvlJc w:val="left"/>
      <w:pPr>
        <w:ind w:left="4320" w:hanging="360"/>
      </w:pPr>
    </w:lvl>
    <w:lvl w:ilvl="6" w:tplc="F530B428">
      <w:start w:val="1"/>
      <w:numFmt w:val="bullet"/>
      <w:lvlText w:val="●"/>
      <w:lvlJc w:val="left"/>
      <w:pPr>
        <w:ind w:left="5040" w:hanging="360"/>
      </w:pPr>
    </w:lvl>
    <w:lvl w:ilvl="7" w:tplc="1024A5F2">
      <w:start w:val="1"/>
      <w:numFmt w:val="bullet"/>
      <w:lvlText w:val="●"/>
      <w:lvlJc w:val="left"/>
      <w:pPr>
        <w:ind w:left="5760" w:hanging="360"/>
      </w:pPr>
    </w:lvl>
    <w:lvl w:ilvl="8" w:tplc="B700F1AC">
      <w:start w:val="1"/>
      <w:numFmt w:val="bullet"/>
      <w:lvlText w:val="●"/>
      <w:lvlJc w:val="left"/>
      <w:pPr>
        <w:ind w:left="6480" w:hanging="360"/>
      </w:pPr>
    </w:lvl>
  </w:abstractNum>
  <w:num w:numId="1" w16cid:durableId="16235379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4E4"/>
    <w:rsid w:val="000A2E5E"/>
    <w:rsid w:val="000F2D75"/>
    <w:rsid w:val="00617B14"/>
    <w:rsid w:val="006654E4"/>
    <w:rsid w:val="006F6FC9"/>
    <w:rsid w:val="00892745"/>
    <w:rsid w:val="00923514"/>
    <w:rsid w:val="00CB768B"/>
    <w:rsid w:val="00E36923"/>
    <w:rsid w:val="00EF10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529D2"/>
  <w15:docId w15:val="{CFDA72EB-DA99-4975-A5C5-9ED9F2DE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 Nazanin" w:eastAsia="B Nazanin" w:hAnsi="B Nazanin" w:cs="B Nazanin"/>
        <w:sz w:val="22"/>
        <w:szCs w:val="22"/>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F6FC9"/>
    <w:pPr>
      <w:tabs>
        <w:tab w:val="center" w:pos="4680"/>
        <w:tab w:val="right" w:pos="9360"/>
      </w:tabs>
    </w:pPr>
  </w:style>
  <w:style w:type="character" w:customStyle="1" w:styleId="HeaderChar">
    <w:name w:val="Header Char"/>
    <w:basedOn w:val="DefaultParagraphFont"/>
    <w:link w:val="Header"/>
    <w:uiPriority w:val="99"/>
    <w:rsid w:val="006F6FC9"/>
  </w:style>
  <w:style w:type="paragraph" w:styleId="Footer">
    <w:name w:val="footer"/>
    <w:basedOn w:val="Normal"/>
    <w:link w:val="FooterChar"/>
    <w:uiPriority w:val="99"/>
    <w:unhideWhenUsed/>
    <w:rsid w:val="006F6FC9"/>
    <w:pPr>
      <w:tabs>
        <w:tab w:val="center" w:pos="4680"/>
        <w:tab w:val="right" w:pos="9360"/>
      </w:tabs>
    </w:pPr>
  </w:style>
  <w:style w:type="character" w:customStyle="1" w:styleId="FooterChar">
    <w:name w:val="Footer Char"/>
    <w:basedOn w:val="DefaultParagraphFont"/>
    <w:link w:val="Footer"/>
    <w:uiPriority w:val="99"/>
    <w:rsid w:val="006F6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1291</Words>
  <Characters>7363</Characters>
  <Application>Microsoft Office Word</Application>
  <DocSecurity>0</DocSecurity>
  <Lines>61</Lines>
  <Paragraphs>17</Paragraphs>
  <ScaleCrop>false</ScaleCrop>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cp:lastModifiedBy>
  <cp:revision>2</cp:revision>
  <dcterms:created xsi:type="dcterms:W3CDTF">2026-08-31T09:34:00Z</dcterms:created>
  <dcterms:modified xsi:type="dcterms:W3CDTF">2026-08-31T09:34:00Z</dcterms:modified>
</cp:coreProperties>
</file>